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CDD39" w14:textId="0AB73E06" w:rsidR="000B2429" w:rsidRPr="000B2429" w:rsidRDefault="000B2429" w:rsidP="000B2429">
      <w:pPr>
        <w:jc w:val="center"/>
        <w:rPr>
          <w:rStyle w:val="jobtitle"/>
          <w:rFonts w:ascii="Arial" w:hAnsi="Arial" w:cs="Arial"/>
          <w:color w:val="000000"/>
          <w:sz w:val="41"/>
          <w:szCs w:val="51"/>
        </w:rPr>
      </w:pPr>
      <w:r>
        <w:rPr>
          <w:rStyle w:val="jobtitle"/>
          <w:rFonts w:ascii="Arial" w:hAnsi="Arial" w:cs="Arial"/>
          <w:color w:val="000000"/>
          <w:sz w:val="41"/>
          <w:szCs w:val="51"/>
        </w:rPr>
        <w:t xml:space="preserve">Bhutanese Community in Utah </w:t>
      </w:r>
    </w:p>
    <w:p w14:paraId="7C865A57" w14:textId="6E0A3EA4" w:rsidR="000B2429" w:rsidRPr="000B2429" w:rsidRDefault="000B2429">
      <w:pPr>
        <w:rPr>
          <w:rStyle w:val="jobtitle"/>
          <w:rFonts w:ascii="Arial" w:hAnsi="Arial" w:cs="Arial"/>
          <w:color w:val="000000"/>
          <w:sz w:val="23"/>
          <w:szCs w:val="51"/>
        </w:rPr>
      </w:pPr>
      <w:r>
        <w:rPr>
          <w:rStyle w:val="jobtitle"/>
          <w:rFonts w:ascii="Arial" w:hAnsi="Arial" w:cs="Arial"/>
          <w:color w:val="000000"/>
          <w:sz w:val="23"/>
          <w:szCs w:val="51"/>
        </w:rPr>
        <w:t>Position</w:t>
      </w:r>
      <w:r w:rsidR="00D215BE">
        <w:rPr>
          <w:rStyle w:val="jobtitle"/>
          <w:rFonts w:ascii="Arial" w:hAnsi="Arial" w:cs="Arial"/>
          <w:color w:val="000000"/>
          <w:sz w:val="23"/>
          <w:szCs w:val="51"/>
        </w:rPr>
        <w:t>:</w:t>
      </w:r>
      <w:r>
        <w:rPr>
          <w:rStyle w:val="jobtitle"/>
          <w:rFonts w:ascii="Arial" w:hAnsi="Arial" w:cs="Arial"/>
          <w:color w:val="000000"/>
          <w:sz w:val="23"/>
          <w:szCs w:val="51"/>
        </w:rPr>
        <w:t xml:space="preserve"> </w:t>
      </w:r>
      <w:bookmarkStart w:id="0" w:name="OLE_LINK9"/>
      <w:bookmarkStart w:id="1" w:name="OLE_LINK10"/>
      <w:r w:rsidR="0099599A">
        <w:rPr>
          <w:rStyle w:val="jobtitle"/>
          <w:rFonts w:ascii="Arial" w:hAnsi="Arial" w:cs="Arial"/>
          <w:color w:val="000000"/>
          <w:sz w:val="23"/>
          <w:szCs w:val="51"/>
        </w:rPr>
        <w:t>Accountant</w:t>
      </w:r>
    </w:p>
    <w:bookmarkEnd w:id="0"/>
    <w:bookmarkEnd w:id="1"/>
    <w:p w14:paraId="3495A392" w14:textId="26AF2725" w:rsidR="006A569B" w:rsidRDefault="000B2429">
      <w:pPr>
        <w:rPr>
          <w:rStyle w:val="jobnum"/>
          <w:rFonts w:ascii="Arial" w:hAnsi="Arial" w:cs="Arial"/>
          <w:color w:val="9A9A9A"/>
          <w:sz w:val="21"/>
          <w:szCs w:val="21"/>
        </w:rPr>
      </w:pPr>
      <w:r>
        <w:rPr>
          <w:rStyle w:val="jobtitle"/>
          <w:rFonts w:ascii="Arial" w:hAnsi="Arial" w:cs="Arial"/>
          <w:color w:val="000000"/>
          <w:sz w:val="25"/>
          <w:szCs w:val="51"/>
        </w:rPr>
        <w:t>Job</w:t>
      </w:r>
      <w:r w:rsidR="00096C79">
        <w:rPr>
          <w:rFonts w:ascii="Arial" w:hAnsi="Arial" w:cs="Arial"/>
          <w:color w:val="323232"/>
          <w:sz w:val="21"/>
          <w:szCs w:val="21"/>
        </w:rPr>
        <w:t> </w:t>
      </w:r>
      <w:r w:rsidR="00096C79">
        <w:rPr>
          <w:rStyle w:val="jobnum"/>
          <w:rFonts w:ascii="Arial" w:hAnsi="Arial" w:cs="Arial"/>
          <w:color w:val="9A9A9A"/>
          <w:sz w:val="21"/>
          <w:szCs w:val="21"/>
        </w:rPr>
        <w:t>#</w:t>
      </w:r>
      <w:r w:rsidRPr="000B2429">
        <w:rPr>
          <w:rStyle w:val="jobnum"/>
          <w:rFonts w:ascii="Arial" w:hAnsi="Arial" w:cs="Arial"/>
          <w:sz w:val="21"/>
          <w:szCs w:val="21"/>
        </w:rPr>
        <w:t>BCU-</w:t>
      </w:r>
      <w:r w:rsidR="00096C79" w:rsidRPr="000B2429">
        <w:rPr>
          <w:rStyle w:val="jobnum"/>
          <w:rFonts w:ascii="Arial" w:hAnsi="Arial" w:cs="Arial"/>
          <w:sz w:val="21"/>
          <w:szCs w:val="21"/>
        </w:rPr>
        <w:t>20-</w:t>
      </w:r>
      <w:r w:rsidRPr="000B2429">
        <w:rPr>
          <w:rStyle w:val="jobnum"/>
          <w:rFonts w:ascii="Arial" w:hAnsi="Arial" w:cs="Arial"/>
          <w:sz w:val="21"/>
          <w:szCs w:val="21"/>
        </w:rPr>
        <w:t>00</w:t>
      </w:r>
      <w:r w:rsidR="0099599A">
        <w:rPr>
          <w:rStyle w:val="jobnum"/>
          <w:rFonts w:ascii="Arial" w:hAnsi="Arial" w:cs="Arial"/>
          <w:sz w:val="21"/>
          <w:szCs w:val="21"/>
        </w:rPr>
        <w:t>3</w:t>
      </w:r>
    </w:p>
    <w:p w14:paraId="1E3FA54C" w14:textId="77777777" w:rsidR="00096C79" w:rsidRPr="0048737D" w:rsidRDefault="00096C79" w:rsidP="00096C79">
      <w:pPr>
        <w:shd w:val="clear" w:color="auto" w:fill="FFFFFF"/>
        <w:spacing w:after="0" w:line="240" w:lineRule="auto"/>
        <w:rPr>
          <w:rFonts w:ascii="Arial" w:eastAsia="Times New Roman" w:hAnsi="Arial" w:cs="Arial"/>
          <w:b/>
          <w:bCs/>
          <w:color w:val="323232"/>
          <w:szCs w:val="30"/>
        </w:rPr>
      </w:pPr>
      <w:r w:rsidRPr="0048737D">
        <w:rPr>
          <w:rFonts w:ascii="Arial" w:eastAsia="Times New Roman" w:hAnsi="Arial" w:cs="Arial"/>
          <w:b/>
          <w:bCs/>
          <w:color w:val="323232"/>
          <w:szCs w:val="30"/>
        </w:rPr>
        <w:t>Job Description</w:t>
      </w:r>
    </w:p>
    <w:p w14:paraId="5002D9B8" w14:textId="77777777" w:rsidR="008C6C20" w:rsidRDefault="008C6C20" w:rsidP="00096C79">
      <w:pPr>
        <w:shd w:val="clear" w:color="auto" w:fill="FFFFFF"/>
        <w:spacing w:after="150" w:line="240" w:lineRule="auto"/>
        <w:rPr>
          <w:rFonts w:ascii="Arial" w:eastAsia="Times New Roman" w:hAnsi="Arial" w:cs="Arial"/>
          <w:b/>
          <w:bCs/>
          <w:color w:val="800000"/>
          <w:sz w:val="20"/>
          <w:szCs w:val="20"/>
          <w:u w:val="single"/>
        </w:rPr>
      </w:pPr>
    </w:p>
    <w:p w14:paraId="0AB5210A" w14:textId="77777777" w:rsidR="00096C79" w:rsidRPr="00096C79" w:rsidRDefault="00096C79" w:rsidP="00096C79">
      <w:pPr>
        <w:shd w:val="clear" w:color="auto" w:fill="FFFFFF"/>
        <w:spacing w:after="150" w:line="240" w:lineRule="auto"/>
        <w:rPr>
          <w:rFonts w:ascii="Arial" w:eastAsia="Times New Roman" w:hAnsi="Arial" w:cs="Arial"/>
          <w:color w:val="323232"/>
          <w:sz w:val="20"/>
          <w:szCs w:val="20"/>
        </w:rPr>
      </w:pPr>
      <w:r w:rsidRPr="00096C79">
        <w:rPr>
          <w:rFonts w:ascii="Arial" w:eastAsia="Times New Roman" w:hAnsi="Arial" w:cs="Arial"/>
          <w:b/>
          <w:bCs/>
          <w:color w:val="800000"/>
          <w:sz w:val="20"/>
          <w:szCs w:val="20"/>
          <w:u w:val="single"/>
        </w:rPr>
        <w:t>JOB SUMMARY</w:t>
      </w:r>
    </w:p>
    <w:p w14:paraId="69731A3D" w14:textId="098D0809" w:rsidR="000E0437" w:rsidRPr="00FA34D3" w:rsidRDefault="000E0437" w:rsidP="000B2429">
      <w:pPr>
        <w:shd w:val="clear" w:color="auto" w:fill="FFFFFF"/>
        <w:spacing w:after="150" w:line="240" w:lineRule="auto"/>
        <w:jc w:val="both"/>
        <w:rPr>
          <w:rFonts w:ascii="Times New Roman" w:eastAsia="Times New Roman" w:hAnsi="Times New Roman" w:cs="Times New Roman"/>
          <w:color w:val="323232"/>
          <w:sz w:val="24"/>
          <w:szCs w:val="20"/>
        </w:rPr>
      </w:pPr>
      <w:r w:rsidRPr="00FA34D3">
        <w:rPr>
          <w:rFonts w:ascii="Times New Roman" w:eastAsia="Times New Roman" w:hAnsi="Times New Roman" w:cs="Times New Roman"/>
          <w:b/>
          <w:color w:val="323232"/>
          <w:sz w:val="24"/>
          <w:szCs w:val="20"/>
        </w:rPr>
        <w:t>Safe in Utah Grant</w:t>
      </w:r>
      <w:r w:rsidRPr="00FA34D3">
        <w:rPr>
          <w:rFonts w:ascii="Times New Roman" w:eastAsia="Times New Roman" w:hAnsi="Times New Roman" w:cs="Times New Roman"/>
          <w:color w:val="323232"/>
          <w:sz w:val="24"/>
          <w:szCs w:val="20"/>
        </w:rPr>
        <w:t xml:space="preserve"> is approved by the Utah Governor’s Office of Economic Development (GOED) to provide services for safe employees and safe clients</w:t>
      </w:r>
      <w:r w:rsidR="0048737D" w:rsidRPr="00FA34D3">
        <w:rPr>
          <w:rFonts w:ascii="Times New Roman" w:eastAsia="Times New Roman" w:hAnsi="Times New Roman" w:cs="Times New Roman"/>
          <w:color w:val="323232"/>
          <w:sz w:val="24"/>
          <w:szCs w:val="20"/>
        </w:rPr>
        <w:t xml:space="preserve"> impacted by COVID-19</w:t>
      </w:r>
      <w:r w:rsidRPr="00FA34D3">
        <w:rPr>
          <w:rFonts w:ascii="Times New Roman" w:eastAsia="Times New Roman" w:hAnsi="Times New Roman" w:cs="Times New Roman"/>
          <w:color w:val="323232"/>
          <w:sz w:val="24"/>
          <w:szCs w:val="20"/>
        </w:rPr>
        <w:t xml:space="preserve"> from July 2020 to December 2020. </w:t>
      </w:r>
    </w:p>
    <w:p w14:paraId="7FBD4651" w14:textId="77777777" w:rsidR="008B326B" w:rsidRPr="00DA2000" w:rsidRDefault="008B326B" w:rsidP="008B326B">
      <w:pPr>
        <w:shd w:val="clear" w:color="auto" w:fill="FFFFFF"/>
        <w:spacing w:before="75" w:after="75" w:line="240" w:lineRule="auto"/>
        <w:rPr>
          <w:rFonts w:ascii="Times New Roman" w:eastAsia="Times New Roman" w:hAnsi="Times New Roman" w:cs="Times New Roman"/>
          <w:color w:val="323232"/>
          <w:sz w:val="24"/>
          <w:szCs w:val="24"/>
        </w:rPr>
      </w:pPr>
      <w:bookmarkStart w:id="2" w:name="OLE_LINK11"/>
      <w:bookmarkStart w:id="3" w:name="OLE_LINK12"/>
      <w:r w:rsidRPr="00DA2000">
        <w:rPr>
          <w:rFonts w:ascii="Times New Roman" w:eastAsia="Times New Roman" w:hAnsi="Times New Roman" w:cs="Times New Roman"/>
          <w:color w:val="323232"/>
          <w:sz w:val="24"/>
          <w:szCs w:val="24"/>
        </w:rPr>
        <w:t>Ideal candidate is outgoing, service-minded, detail-oriented, maintain high quality and confidentiality and professional in written and verbal communication</w:t>
      </w:r>
    </w:p>
    <w:bookmarkEnd w:id="2"/>
    <w:bookmarkEnd w:id="3"/>
    <w:p w14:paraId="25D61907" w14:textId="22865854" w:rsidR="005843A6" w:rsidRPr="005843A6" w:rsidRDefault="005843A6" w:rsidP="005843A6">
      <w:pPr>
        <w:spacing w:before="100" w:beforeAutospacing="1" w:after="100" w:afterAutospacing="1" w:line="240" w:lineRule="auto"/>
        <w:rPr>
          <w:rFonts w:ascii="Times New Roman" w:eastAsia="Times New Roman" w:hAnsi="Times New Roman" w:cs="Times New Roman"/>
          <w:sz w:val="24"/>
          <w:szCs w:val="24"/>
        </w:rPr>
      </w:pPr>
      <w:r w:rsidRPr="005843A6">
        <w:rPr>
          <w:rFonts w:ascii="Times New Roman" w:eastAsia="Times New Roman" w:hAnsi="Times New Roman" w:cs="Times New Roman"/>
          <w:sz w:val="24"/>
          <w:szCs w:val="24"/>
        </w:rPr>
        <w:t xml:space="preserve">Maintains and reconciles ledgers and accounts according to generally accepted accounting principles. Prepares and analyzes financial information, prepares reports and financial statements based upon derived statistics and analysis performed. In addition, performs complex tax and payroll accounting compliance analysis. </w:t>
      </w:r>
      <w:proofErr w:type="gramStart"/>
      <w:r w:rsidRPr="005843A6">
        <w:rPr>
          <w:rFonts w:ascii="Times New Roman" w:eastAsia="Times New Roman" w:hAnsi="Times New Roman" w:cs="Times New Roman"/>
          <w:sz w:val="24"/>
          <w:szCs w:val="24"/>
        </w:rPr>
        <w:t>Meets critical payroll processing and external source deadlines.</w:t>
      </w:r>
      <w:proofErr w:type="gramEnd"/>
      <w:r w:rsidRPr="005843A6">
        <w:rPr>
          <w:rFonts w:ascii="Times New Roman" w:eastAsia="Times New Roman" w:hAnsi="Times New Roman" w:cs="Times New Roman"/>
          <w:sz w:val="24"/>
          <w:szCs w:val="24"/>
        </w:rPr>
        <w:t xml:space="preserve"> </w:t>
      </w:r>
    </w:p>
    <w:p w14:paraId="4CF1E1BD" w14:textId="648E6172" w:rsidR="00096C79" w:rsidRPr="0048737D" w:rsidRDefault="000B2429" w:rsidP="00096C79">
      <w:pPr>
        <w:shd w:val="clear" w:color="auto" w:fill="FFFFFF"/>
        <w:spacing w:after="150" w:line="240" w:lineRule="auto"/>
        <w:rPr>
          <w:rFonts w:ascii="Arial" w:eastAsia="Times New Roman" w:hAnsi="Arial" w:cs="Arial"/>
          <w:color w:val="323232"/>
          <w:sz w:val="16"/>
          <w:szCs w:val="20"/>
        </w:rPr>
      </w:pPr>
      <w:r w:rsidRPr="0048737D">
        <w:rPr>
          <w:rFonts w:ascii="Arial" w:eastAsia="Times New Roman" w:hAnsi="Arial" w:cs="Arial"/>
          <w:b/>
          <w:bCs/>
          <w:color w:val="800000"/>
          <w:sz w:val="16"/>
          <w:szCs w:val="20"/>
          <w:u w:val="single"/>
        </w:rPr>
        <w:t>MAX</w:t>
      </w:r>
      <w:r w:rsidR="00096C79" w:rsidRPr="0048737D">
        <w:rPr>
          <w:rFonts w:ascii="Arial" w:eastAsia="Times New Roman" w:hAnsi="Arial" w:cs="Arial"/>
          <w:b/>
          <w:bCs/>
          <w:color w:val="800000"/>
          <w:sz w:val="16"/>
          <w:szCs w:val="20"/>
          <w:u w:val="single"/>
        </w:rPr>
        <w:t>IMUM QUALIFICATIONS</w:t>
      </w:r>
    </w:p>
    <w:p w14:paraId="766DE78C" w14:textId="21F15383" w:rsidR="00096C79" w:rsidRPr="00FA34D3" w:rsidRDefault="00983B45" w:rsidP="000B2429">
      <w:pPr>
        <w:shd w:val="clear" w:color="auto" w:fill="FFFFFF"/>
        <w:spacing w:after="150" w:line="240" w:lineRule="auto"/>
        <w:jc w:val="both"/>
        <w:rPr>
          <w:rFonts w:ascii="Times New Roman" w:eastAsia="Times New Roman" w:hAnsi="Times New Roman" w:cs="Times New Roman"/>
          <w:color w:val="323232"/>
          <w:sz w:val="24"/>
          <w:szCs w:val="24"/>
        </w:rPr>
      </w:pPr>
      <w:r w:rsidRPr="00FA34D3">
        <w:rPr>
          <w:rFonts w:ascii="Times New Roman" w:eastAsia="Times New Roman" w:hAnsi="Times New Roman" w:cs="Times New Roman"/>
          <w:color w:val="323232"/>
          <w:sz w:val="24"/>
          <w:szCs w:val="24"/>
        </w:rPr>
        <w:t>Bachelor’s/</w:t>
      </w:r>
      <w:r w:rsidR="005843A6" w:rsidRPr="00FA34D3">
        <w:rPr>
          <w:rFonts w:ascii="Times New Roman" w:eastAsia="Times New Roman" w:hAnsi="Times New Roman" w:cs="Times New Roman"/>
          <w:color w:val="323232"/>
          <w:sz w:val="24"/>
          <w:szCs w:val="24"/>
        </w:rPr>
        <w:t>Associate</w:t>
      </w:r>
      <w:r w:rsidRPr="00FA34D3">
        <w:rPr>
          <w:rFonts w:ascii="Times New Roman" w:eastAsia="Times New Roman" w:hAnsi="Times New Roman" w:cs="Times New Roman"/>
          <w:color w:val="323232"/>
          <w:sz w:val="24"/>
          <w:szCs w:val="24"/>
        </w:rPr>
        <w:t>’s</w:t>
      </w:r>
      <w:r w:rsidR="005843A6" w:rsidRPr="00FA34D3">
        <w:rPr>
          <w:rFonts w:ascii="Times New Roman" w:eastAsia="Times New Roman" w:hAnsi="Times New Roman" w:cs="Times New Roman"/>
          <w:color w:val="323232"/>
          <w:sz w:val="24"/>
          <w:szCs w:val="24"/>
        </w:rPr>
        <w:t xml:space="preserve"> degree </w:t>
      </w:r>
      <w:r w:rsidRPr="00FA34D3">
        <w:rPr>
          <w:rFonts w:ascii="Times New Roman" w:eastAsia="Times New Roman" w:hAnsi="Times New Roman" w:cs="Times New Roman"/>
          <w:color w:val="323232"/>
          <w:sz w:val="24"/>
          <w:szCs w:val="24"/>
        </w:rPr>
        <w:t xml:space="preserve">in accounting </w:t>
      </w:r>
      <w:r w:rsidR="005843A6" w:rsidRPr="00FA34D3">
        <w:rPr>
          <w:rFonts w:ascii="Times New Roman" w:eastAsia="Times New Roman" w:hAnsi="Times New Roman" w:cs="Times New Roman"/>
          <w:color w:val="323232"/>
          <w:sz w:val="24"/>
          <w:szCs w:val="24"/>
        </w:rPr>
        <w:t>or more</w:t>
      </w:r>
      <w:r w:rsidR="008B326B" w:rsidRPr="00FA34D3">
        <w:rPr>
          <w:rFonts w:ascii="Times New Roman" w:eastAsia="Times New Roman" w:hAnsi="Times New Roman" w:cs="Times New Roman"/>
          <w:color w:val="323232"/>
          <w:sz w:val="24"/>
          <w:szCs w:val="24"/>
        </w:rPr>
        <w:t xml:space="preserve"> studied in USA/Utah</w:t>
      </w:r>
      <w:r w:rsidR="005843A6" w:rsidRPr="00FA34D3">
        <w:rPr>
          <w:rFonts w:ascii="Times New Roman" w:eastAsia="Times New Roman" w:hAnsi="Times New Roman" w:cs="Times New Roman"/>
          <w:color w:val="323232"/>
          <w:sz w:val="24"/>
          <w:szCs w:val="24"/>
        </w:rPr>
        <w:t xml:space="preserve"> in an accounting s</w:t>
      </w:r>
      <w:r w:rsidR="000B2429" w:rsidRPr="00FA34D3">
        <w:rPr>
          <w:rFonts w:ascii="Times New Roman" w:eastAsia="Times New Roman" w:hAnsi="Times New Roman" w:cs="Times New Roman"/>
          <w:color w:val="323232"/>
          <w:sz w:val="24"/>
          <w:szCs w:val="24"/>
        </w:rPr>
        <w:t>ervices field,</w:t>
      </w:r>
      <w:r w:rsidR="00096C79" w:rsidRPr="00FA34D3">
        <w:rPr>
          <w:rFonts w:ascii="Times New Roman" w:eastAsia="Times New Roman" w:hAnsi="Times New Roman" w:cs="Times New Roman"/>
          <w:color w:val="323232"/>
          <w:sz w:val="24"/>
          <w:szCs w:val="24"/>
        </w:rPr>
        <w:t xml:space="preserve"> or other closely related field; OR an equivalent combination of r</w:t>
      </w:r>
      <w:r w:rsidR="000B2429" w:rsidRPr="00FA34D3">
        <w:rPr>
          <w:rFonts w:ascii="Times New Roman" w:eastAsia="Times New Roman" w:hAnsi="Times New Roman" w:cs="Times New Roman"/>
          <w:color w:val="323232"/>
          <w:sz w:val="24"/>
          <w:szCs w:val="24"/>
        </w:rPr>
        <w:t>elated education and experience</w:t>
      </w:r>
    </w:p>
    <w:p w14:paraId="3CA786CD" w14:textId="5A6349E7" w:rsidR="008B326B" w:rsidRPr="00DA2000" w:rsidRDefault="008B326B" w:rsidP="000B2429">
      <w:pPr>
        <w:shd w:val="clear" w:color="auto" w:fill="FFFFFF"/>
        <w:spacing w:after="150" w:line="240" w:lineRule="auto"/>
        <w:jc w:val="both"/>
        <w:rPr>
          <w:rFonts w:ascii="Times New Roman" w:eastAsia="Times New Roman" w:hAnsi="Times New Roman" w:cs="Times New Roman"/>
          <w:szCs w:val="20"/>
        </w:rPr>
      </w:pPr>
      <w:r w:rsidRPr="00DA2000">
        <w:rPr>
          <w:rFonts w:ascii="Times New Roman" w:hAnsi="Times New Roman" w:cs="Times New Roman"/>
          <w:sz w:val="24"/>
        </w:rPr>
        <w:t>Preference will be given to that applicant with highest number of years’ experience</w:t>
      </w:r>
      <w:r w:rsidRPr="00DA2000">
        <w:rPr>
          <w:rFonts w:ascii="Times New Roman" w:hAnsi="Times New Roman" w:cs="Times New Roman"/>
          <w:sz w:val="24"/>
        </w:rPr>
        <w:t xml:space="preserve"> directly related to these duties</w:t>
      </w:r>
      <w:r w:rsidRPr="00DA2000">
        <w:rPr>
          <w:rFonts w:ascii="Times New Roman" w:hAnsi="Times New Roman" w:cs="Times New Roman"/>
          <w:sz w:val="24"/>
        </w:rPr>
        <w:t>.</w:t>
      </w:r>
    </w:p>
    <w:p w14:paraId="7158E888" w14:textId="44BB6308" w:rsidR="00096C79" w:rsidRPr="00FA34D3" w:rsidRDefault="00096C79" w:rsidP="000B2429">
      <w:pPr>
        <w:shd w:val="clear" w:color="auto" w:fill="FFFFFF"/>
        <w:spacing w:after="150" w:line="240" w:lineRule="auto"/>
        <w:jc w:val="both"/>
        <w:rPr>
          <w:rFonts w:ascii="Times New Roman" w:eastAsia="Times New Roman" w:hAnsi="Times New Roman" w:cs="Times New Roman"/>
          <w:color w:val="323232"/>
          <w:sz w:val="24"/>
          <w:szCs w:val="24"/>
        </w:rPr>
      </w:pPr>
      <w:r w:rsidRPr="00FA34D3">
        <w:rPr>
          <w:rFonts w:ascii="Times New Roman" w:eastAsia="Times New Roman" w:hAnsi="Times New Roman" w:cs="Times New Roman"/>
          <w:color w:val="323232"/>
          <w:sz w:val="24"/>
          <w:szCs w:val="24"/>
        </w:rPr>
        <w:t xml:space="preserve">Due to the nature of this position, the successful applicant must pass a required employment background check in accordance with current </w:t>
      </w:r>
      <w:r w:rsidR="000B2429" w:rsidRPr="00FA34D3">
        <w:rPr>
          <w:rFonts w:ascii="Times New Roman" w:eastAsia="Times New Roman" w:hAnsi="Times New Roman" w:cs="Times New Roman"/>
          <w:color w:val="323232"/>
          <w:sz w:val="24"/>
          <w:szCs w:val="24"/>
        </w:rPr>
        <w:t>BCU employment</w:t>
      </w:r>
      <w:r w:rsidRPr="00FA34D3">
        <w:rPr>
          <w:rFonts w:ascii="Times New Roman" w:eastAsia="Times New Roman" w:hAnsi="Times New Roman" w:cs="Times New Roman"/>
          <w:color w:val="323232"/>
          <w:sz w:val="24"/>
          <w:szCs w:val="24"/>
        </w:rPr>
        <w:t xml:space="preserve"> policy requirements.</w:t>
      </w:r>
    </w:p>
    <w:p w14:paraId="7ADDA137" w14:textId="77777777" w:rsidR="00096C79" w:rsidRPr="0048737D" w:rsidRDefault="00096C79" w:rsidP="00096C79">
      <w:pPr>
        <w:shd w:val="clear" w:color="auto" w:fill="FFFFFF"/>
        <w:spacing w:after="150" w:line="240" w:lineRule="auto"/>
        <w:rPr>
          <w:rFonts w:ascii="Arial" w:eastAsia="Times New Roman" w:hAnsi="Arial" w:cs="Arial"/>
          <w:color w:val="323232"/>
          <w:sz w:val="16"/>
          <w:szCs w:val="20"/>
        </w:rPr>
      </w:pPr>
      <w:r w:rsidRPr="0048737D">
        <w:rPr>
          <w:rFonts w:ascii="Arial" w:eastAsia="Times New Roman" w:hAnsi="Arial" w:cs="Arial"/>
          <w:b/>
          <w:bCs/>
          <w:color w:val="800000"/>
          <w:sz w:val="16"/>
          <w:szCs w:val="20"/>
          <w:u w:val="single"/>
        </w:rPr>
        <w:t>ESSENTIAL FUNCTIONS</w:t>
      </w:r>
    </w:p>
    <w:p w14:paraId="4243A3CF" w14:textId="4C7C3B58" w:rsidR="005843A6" w:rsidRPr="005843A6" w:rsidRDefault="005843A6" w:rsidP="005843A6">
      <w:pPr>
        <w:spacing w:before="100" w:beforeAutospacing="1" w:after="100" w:afterAutospacing="1" w:line="240" w:lineRule="auto"/>
        <w:rPr>
          <w:rFonts w:ascii="Times New Roman" w:eastAsia="Times New Roman" w:hAnsi="Times New Roman" w:cs="Times New Roman"/>
          <w:sz w:val="24"/>
          <w:szCs w:val="24"/>
        </w:rPr>
      </w:pPr>
      <w:r w:rsidRPr="005843A6">
        <w:rPr>
          <w:rFonts w:ascii="Times New Roman" w:eastAsia="Times New Roman" w:hAnsi="Times New Roman" w:cs="Times New Roman"/>
          <w:sz w:val="24"/>
          <w:szCs w:val="24"/>
        </w:rPr>
        <w:t xml:space="preserve">1. Meet critical payroll reporting and other deadlines with respect to all </w:t>
      </w:r>
      <w:r>
        <w:rPr>
          <w:rFonts w:ascii="Times New Roman" w:eastAsia="Times New Roman" w:hAnsi="Times New Roman" w:cs="Times New Roman"/>
          <w:sz w:val="24"/>
          <w:szCs w:val="24"/>
        </w:rPr>
        <w:t>programs of BCU</w:t>
      </w:r>
    </w:p>
    <w:p w14:paraId="4DC93DF2" w14:textId="77777777" w:rsidR="005843A6" w:rsidRDefault="005843A6" w:rsidP="005843A6">
      <w:pPr>
        <w:spacing w:before="100" w:beforeAutospacing="1" w:after="100" w:afterAutospacing="1" w:line="240" w:lineRule="auto"/>
        <w:rPr>
          <w:rFonts w:ascii="Times New Roman" w:eastAsia="Times New Roman" w:hAnsi="Times New Roman" w:cs="Times New Roman"/>
          <w:sz w:val="24"/>
          <w:szCs w:val="24"/>
        </w:rPr>
      </w:pPr>
      <w:r w:rsidRPr="005843A6">
        <w:rPr>
          <w:rFonts w:ascii="Times New Roman" w:eastAsia="Times New Roman" w:hAnsi="Times New Roman" w:cs="Times New Roman"/>
          <w:sz w:val="24"/>
          <w:szCs w:val="24"/>
        </w:rPr>
        <w:t xml:space="preserve">2. Prepares payroll and journal entries, and other accounting documents. </w:t>
      </w:r>
    </w:p>
    <w:p w14:paraId="37F023AD" w14:textId="1A80B557" w:rsidR="005843A6" w:rsidRPr="005843A6" w:rsidRDefault="005843A6" w:rsidP="005843A6">
      <w:pPr>
        <w:spacing w:before="100" w:beforeAutospacing="1" w:after="100" w:afterAutospacing="1" w:line="240" w:lineRule="auto"/>
        <w:rPr>
          <w:rFonts w:ascii="Times New Roman" w:eastAsia="Times New Roman" w:hAnsi="Times New Roman" w:cs="Times New Roman"/>
          <w:sz w:val="24"/>
          <w:szCs w:val="24"/>
        </w:rPr>
      </w:pPr>
      <w:r w:rsidRPr="005843A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5843A6">
        <w:rPr>
          <w:rFonts w:ascii="Times New Roman" w:eastAsia="Times New Roman" w:hAnsi="Times New Roman" w:cs="Times New Roman"/>
          <w:sz w:val="24"/>
          <w:szCs w:val="24"/>
        </w:rPr>
        <w:t>Reconciles balance sheets, cash, general ledger, payroll accounts and supporting journal entries for all payroll accounting on a monthly basis.</w:t>
      </w:r>
    </w:p>
    <w:p w14:paraId="129577C5" w14:textId="428EFAB1" w:rsidR="005843A6" w:rsidRPr="005843A6" w:rsidRDefault="005843A6" w:rsidP="005843A6">
      <w:pPr>
        <w:spacing w:before="100" w:beforeAutospacing="1" w:after="100" w:afterAutospacing="1" w:line="240" w:lineRule="auto"/>
        <w:rPr>
          <w:rFonts w:ascii="Times New Roman" w:eastAsia="Times New Roman" w:hAnsi="Times New Roman" w:cs="Times New Roman"/>
          <w:sz w:val="24"/>
          <w:szCs w:val="24"/>
        </w:rPr>
      </w:pPr>
      <w:r w:rsidRPr="005843A6">
        <w:rPr>
          <w:rFonts w:ascii="Times New Roman" w:eastAsia="Times New Roman" w:hAnsi="Times New Roman" w:cs="Times New Roman"/>
          <w:sz w:val="24"/>
          <w:szCs w:val="24"/>
        </w:rPr>
        <w:t xml:space="preserve">4. Interact with </w:t>
      </w:r>
      <w:r>
        <w:rPr>
          <w:rFonts w:ascii="Times New Roman" w:eastAsia="Times New Roman" w:hAnsi="Times New Roman" w:cs="Times New Roman"/>
          <w:sz w:val="24"/>
          <w:szCs w:val="24"/>
        </w:rPr>
        <w:t>program staff and organization’s personnel</w:t>
      </w:r>
      <w:r w:rsidRPr="005843A6">
        <w:rPr>
          <w:rFonts w:ascii="Times New Roman" w:eastAsia="Times New Roman" w:hAnsi="Times New Roman" w:cs="Times New Roman"/>
          <w:sz w:val="24"/>
          <w:szCs w:val="24"/>
        </w:rPr>
        <w:t xml:space="preserve"> with respect to assigned responsibilities.</w:t>
      </w:r>
    </w:p>
    <w:p w14:paraId="0B2084D4" w14:textId="77777777" w:rsidR="005843A6" w:rsidRPr="005843A6" w:rsidRDefault="005843A6" w:rsidP="005843A6">
      <w:pPr>
        <w:spacing w:before="100" w:beforeAutospacing="1" w:after="100" w:afterAutospacing="1" w:line="240" w:lineRule="auto"/>
        <w:rPr>
          <w:rFonts w:ascii="Times New Roman" w:eastAsia="Times New Roman" w:hAnsi="Times New Roman" w:cs="Times New Roman"/>
          <w:sz w:val="24"/>
          <w:szCs w:val="24"/>
        </w:rPr>
      </w:pPr>
      <w:r w:rsidRPr="005843A6">
        <w:rPr>
          <w:rFonts w:ascii="Times New Roman" w:eastAsia="Times New Roman" w:hAnsi="Times New Roman" w:cs="Times New Roman"/>
          <w:sz w:val="24"/>
          <w:szCs w:val="24"/>
        </w:rPr>
        <w:t>5. Develops accounting systems and documents to support the input and handling of financial data and reports.</w:t>
      </w:r>
    </w:p>
    <w:p w14:paraId="744F454F" w14:textId="7297BB35" w:rsidR="005843A6" w:rsidRPr="005843A6" w:rsidRDefault="005843A6" w:rsidP="005843A6">
      <w:pPr>
        <w:spacing w:before="100" w:beforeAutospacing="1" w:after="100" w:afterAutospacing="1" w:line="240" w:lineRule="auto"/>
        <w:rPr>
          <w:rFonts w:ascii="Times New Roman" w:eastAsia="Times New Roman" w:hAnsi="Times New Roman" w:cs="Times New Roman"/>
          <w:sz w:val="24"/>
          <w:szCs w:val="24"/>
        </w:rPr>
      </w:pPr>
      <w:r w:rsidRPr="005843A6">
        <w:rPr>
          <w:rFonts w:ascii="Times New Roman" w:eastAsia="Times New Roman" w:hAnsi="Times New Roman" w:cs="Times New Roman"/>
          <w:sz w:val="24"/>
          <w:szCs w:val="24"/>
        </w:rPr>
        <w:lastRenderedPageBreak/>
        <w:t xml:space="preserve">8. Responsible person on other assigned </w:t>
      </w:r>
      <w:r>
        <w:rPr>
          <w:rFonts w:ascii="Times New Roman" w:eastAsia="Times New Roman" w:hAnsi="Times New Roman" w:cs="Times New Roman"/>
          <w:sz w:val="24"/>
          <w:szCs w:val="24"/>
        </w:rPr>
        <w:t>program and reports to program coordinator</w:t>
      </w:r>
      <w:r w:rsidRPr="005843A6">
        <w:rPr>
          <w:rFonts w:ascii="Times New Roman" w:eastAsia="Times New Roman" w:hAnsi="Times New Roman" w:cs="Times New Roman"/>
          <w:sz w:val="24"/>
          <w:szCs w:val="24"/>
        </w:rPr>
        <w:t>.</w:t>
      </w:r>
    </w:p>
    <w:p w14:paraId="2022CB35" w14:textId="736B38D0" w:rsidR="005843A6" w:rsidRPr="005843A6" w:rsidRDefault="005843A6" w:rsidP="005843A6">
      <w:pPr>
        <w:spacing w:before="100" w:beforeAutospacing="1" w:after="100" w:afterAutospacing="1" w:line="240" w:lineRule="auto"/>
        <w:rPr>
          <w:rFonts w:ascii="Times New Roman" w:eastAsia="Times New Roman" w:hAnsi="Times New Roman" w:cs="Times New Roman"/>
          <w:sz w:val="24"/>
          <w:szCs w:val="24"/>
        </w:rPr>
      </w:pPr>
      <w:r w:rsidRPr="005843A6">
        <w:rPr>
          <w:rFonts w:ascii="Times New Roman" w:eastAsia="Times New Roman" w:hAnsi="Times New Roman" w:cs="Times New Roman"/>
          <w:sz w:val="24"/>
          <w:szCs w:val="24"/>
        </w:rPr>
        <w:t xml:space="preserve">9. </w:t>
      </w:r>
      <w:r w:rsidR="00433ACC">
        <w:rPr>
          <w:rFonts w:ascii="Times New Roman" w:eastAsia="Times New Roman" w:hAnsi="Times New Roman" w:cs="Times New Roman"/>
          <w:sz w:val="24"/>
          <w:szCs w:val="24"/>
        </w:rPr>
        <w:t xml:space="preserve">Makes payments to all required and other bills after verified by program coordinator. </w:t>
      </w:r>
    </w:p>
    <w:p w14:paraId="32CCBE2A" w14:textId="0E5BD221" w:rsidR="0035765F" w:rsidRPr="00A54A69" w:rsidRDefault="00A54A69" w:rsidP="00096C79">
      <w:pPr>
        <w:shd w:val="clear" w:color="auto" w:fill="FFFFFF"/>
        <w:spacing w:after="0" w:line="240" w:lineRule="auto"/>
        <w:rPr>
          <w:rFonts w:ascii="ProximaNova" w:eastAsia="Times New Roman" w:hAnsi="ProximaNova" w:cs="Times New Roman"/>
          <w:b/>
          <w:bCs/>
          <w:color w:val="323232"/>
          <w:sz w:val="28"/>
          <w:szCs w:val="30"/>
        </w:rPr>
      </w:pPr>
      <w:r w:rsidRPr="00A54A69">
        <w:rPr>
          <w:rFonts w:ascii="ProximaNova" w:eastAsia="Times New Roman" w:hAnsi="ProximaNova" w:cs="Times New Roman"/>
          <w:b/>
          <w:bCs/>
          <w:color w:val="323232"/>
          <w:sz w:val="28"/>
          <w:szCs w:val="30"/>
        </w:rPr>
        <w:t>Location</w:t>
      </w:r>
    </w:p>
    <w:p w14:paraId="39FBDD0B" w14:textId="267EE880" w:rsidR="00A54A69" w:rsidRPr="00A54A69" w:rsidRDefault="00A54A69" w:rsidP="00096C79">
      <w:pPr>
        <w:shd w:val="clear" w:color="auto" w:fill="FFFFFF"/>
        <w:spacing w:after="0" w:line="240" w:lineRule="auto"/>
        <w:rPr>
          <w:rFonts w:ascii="ProximaNova" w:eastAsia="Times New Roman" w:hAnsi="ProximaNova" w:cs="Times New Roman"/>
          <w:bCs/>
          <w:color w:val="323232"/>
          <w:sz w:val="24"/>
          <w:szCs w:val="30"/>
        </w:rPr>
      </w:pPr>
      <w:r w:rsidRPr="00A54A69">
        <w:rPr>
          <w:rFonts w:ascii="ProximaNova" w:eastAsia="Times New Roman" w:hAnsi="ProximaNova" w:cs="Times New Roman"/>
          <w:bCs/>
          <w:color w:val="323232"/>
          <w:sz w:val="24"/>
          <w:szCs w:val="30"/>
        </w:rPr>
        <w:t>BCU Office</w:t>
      </w:r>
    </w:p>
    <w:p w14:paraId="216C11F8" w14:textId="77777777" w:rsidR="001539D3" w:rsidRDefault="001539D3" w:rsidP="00096C79">
      <w:pPr>
        <w:shd w:val="clear" w:color="auto" w:fill="FFFFFF"/>
        <w:spacing w:after="0" w:line="240" w:lineRule="auto"/>
        <w:rPr>
          <w:rFonts w:ascii="ProximaNova" w:eastAsia="Times New Roman" w:hAnsi="ProximaNova" w:cs="Times New Roman"/>
          <w:b/>
          <w:bCs/>
          <w:color w:val="323232"/>
          <w:sz w:val="24"/>
          <w:szCs w:val="30"/>
        </w:rPr>
      </w:pPr>
    </w:p>
    <w:p w14:paraId="5C577F7D" w14:textId="05C3BC6F" w:rsidR="00096C79" w:rsidRPr="0048737D" w:rsidRDefault="00096C79" w:rsidP="00096C79">
      <w:pPr>
        <w:shd w:val="clear" w:color="auto" w:fill="FFFFFF"/>
        <w:spacing w:after="0" w:line="240" w:lineRule="auto"/>
        <w:rPr>
          <w:rFonts w:ascii="ProximaNova" w:eastAsia="Times New Roman" w:hAnsi="ProximaNova" w:cs="Times New Roman"/>
          <w:b/>
          <w:bCs/>
          <w:color w:val="323232"/>
          <w:sz w:val="24"/>
          <w:szCs w:val="30"/>
        </w:rPr>
      </w:pPr>
      <w:r w:rsidRPr="0048737D">
        <w:rPr>
          <w:rFonts w:ascii="ProximaNova" w:eastAsia="Times New Roman" w:hAnsi="ProximaNova" w:cs="Times New Roman"/>
          <w:b/>
          <w:bCs/>
          <w:color w:val="323232"/>
          <w:sz w:val="24"/>
          <w:szCs w:val="30"/>
        </w:rPr>
        <w:t>D</w:t>
      </w:r>
      <w:r w:rsidR="000E0437" w:rsidRPr="0048737D">
        <w:rPr>
          <w:rFonts w:ascii="ProximaNova" w:eastAsia="Times New Roman" w:hAnsi="ProximaNova" w:cs="Times New Roman"/>
          <w:b/>
          <w:bCs/>
          <w:color w:val="323232"/>
          <w:sz w:val="24"/>
          <w:szCs w:val="30"/>
        </w:rPr>
        <w:t>epartment</w:t>
      </w:r>
    </w:p>
    <w:p w14:paraId="23C2D446" w14:textId="1622C567" w:rsidR="00096C79" w:rsidRPr="00096C79" w:rsidRDefault="005843A6" w:rsidP="00096C79">
      <w:pPr>
        <w:shd w:val="clear" w:color="auto" w:fill="FFFFFF"/>
        <w:spacing w:after="0" w:line="240" w:lineRule="auto"/>
        <w:rPr>
          <w:rFonts w:ascii="ProximaNova" w:eastAsia="Times New Roman" w:hAnsi="ProximaNova" w:cs="Times New Roman"/>
          <w:color w:val="323232"/>
          <w:sz w:val="20"/>
          <w:szCs w:val="20"/>
        </w:rPr>
      </w:pPr>
      <w:r>
        <w:rPr>
          <w:rFonts w:ascii="ProximaNova" w:eastAsia="Times New Roman" w:hAnsi="ProximaNova" w:cs="Times New Roman"/>
          <w:color w:val="323232"/>
          <w:sz w:val="20"/>
          <w:szCs w:val="20"/>
        </w:rPr>
        <w:t>Financial</w:t>
      </w:r>
    </w:p>
    <w:p w14:paraId="0456508F" w14:textId="77777777" w:rsidR="00096C79" w:rsidRPr="0048737D" w:rsidRDefault="00096C79" w:rsidP="00096C79">
      <w:pPr>
        <w:shd w:val="clear" w:color="auto" w:fill="FFFFFF"/>
        <w:spacing w:after="0" w:line="240" w:lineRule="auto"/>
        <w:rPr>
          <w:rFonts w:ascii="ProximaNova" w:eastAsia="Times New Roman" w:hAnsi="ProximaNova" w:cs="Times New Roman"/>
          <w:b/>
          <w:bCs/>
          <w:color w:val="323232"/>
          <w:sz w:val="24"/>
          <w:szCs w:val="30"/>
        </w:rPr>
      </w:pPr>
      <w:r w:rsidRPr="0048737D">
        <w:rPr>
          <w:rFonts w:ascii="ProximaNova" w:eastAsia="Times New Roman" w:hAnsi="ProximaNova" w:cs="Times New Roman"/>
          <w:b/>
          <w:bCs/>
          <w:color w:val="323232"/>
          <w:sz w:val="24"/>
          <w:szCs w:val="30"/>
        </w:rPr>
        <w:t>Salary</w:t>
      </w:r>
    </w:p>
    <w:p w14:paraId="7E5D2A3A" w14:textId="77C10E15" w:rsidR="00096C79" w:rsidRPr="00096C79" w:rsidRDefault="00096C79" w:rsidP="00096C79">
      <w:pPr>
        <w:shd w:val="clear" w:color="auto" w:fill="FFFFFF"/>
        <w:spacing w:after="0" w:line="240" w:lineRule="auto"/>
        <w:rPr>
          <w:rFonts w:ascii="ProximaNova" w:eastAsia="Times New Roman" w:hAnsi="ProximaNova" w:cs="Times New Roman"/>
          <w:color w:val="323232"/>
          <w:sz w:val="20"/>
          <w:szCs w:val="20"/>
        </w:rPr>
      </w:pPr>
      <w:r w:rsidRPr="00096C79">
        <w:rPr>
          <w:rFonts w:ascii="ProximaNova" w:eastAsia="Times New Roman" w:hAnsi="ProximaNova" w:cs="Times New Roman"/>
          <w:color w:val="323232"/>
          <w:sz w:val="20"/>
          <w:szCs w:val="20"/>
        </w:rPr>
        <w:t>$</w:t>
      </w:r>
      <w:r w:rsidR="0048737D">
        <w:rPr>
          <w:rFonts w:ascii="ProximaNova" w:eastAsia="Times New Roman" w:hAnsi="ProximaNova" w:cs="Times New Roman"/>
          <w:color w:val="323232"/>
          <w:sz w:val="20"/>
          <w:szCs w:val="20"/>
        </w:rPr>
        <w:t>1</w:t>
      </w:r>
      <w:r w:rsidR="00AC7363">
        <w:rPr>
          <w:rFonts w:ascii="ProximaNova" w:eastAsia="Times New Roman" w:hAnsi="ProximaNova" w:cs="Times New Roman"/>
          <w:color w:val="323232"/>
          <w:sz w:val="20"/>
          <w:szCs w:val="20"/>
        </w:rPr>
        <w:t>4</w:t>
      </w:r>
      <w:r w:rsidR="0048737D">
        <w:rPr>
          <w:rFonts w:ascii="ProximaNova" w:eastAsia="Times New Roman" w:hAnsi="ProximaNova" w:cs="Times New Roman"/>
          <w:color w:val="323232"/>
          <w:sz w:val="20"/>
          <w:szCs w:val="20"/>
        </w:rPr>
        <w:t xml:space="preserve">.00 hourly and </w:t>
      </w:r>
      <w:r w:rsidR="00306F53">
        <w:rPr>
          <w:rFonts w:ascii="ProximaNova" w:eastAsia="Times New Roman" w:hAnsi="ProximaNova" w:cs="Times New Roman"/>
          <w:color w:val="323232"/>
          <w:sz w:val="20"/>
          <w:szCs w:val="20"/>
        </w:rPr>
        <w:t>10</w:t>
      </w:r>
      <w:r w:rsidR="0048737D">
        <w:rPr>
          <w:rFonts w:ascii="ProximaNova" w:eastAsia="Times New Roman" w:hAnsi="ProximaNova" w:cs="Times New Roman"/>
          <w:color w:val="323232"/>
          <w:sz w:val="20"/>
          <w:szCs w:val="20"/>
        </w:rPr>
        <w:t xml:space="preserve"> hours a week for 26 weeks </w:t>
      </w:r>
    </w:p>
    <w:p w14:paraId="572A00AF" w14:textId="77777777" w:rsidR="00096C79" w:rsidRPr="0048737D" w:rsidRDefault="00096C79" w:rsidP="00096C79">
      <w:pPr>
        <w:shd w:val="clear" w:color="auto" w:fill="FFFFFF"/>
        <w:spacing w:after="0" w:line="240" w:lineRule="auto"/>
        <w:rPr>
          <w:rFonts w:ascii="ProximaNova" w:eastAsia="Times New Roman" w:hAnsi="ProximaNova" w:cs="Times New Roman"/>
          <w:b/>
          <w:bCs/>
          <w:color w:val="323232"/>
          <w:szCs w:val="30"/>
        </w:rPr>
      </w:pPr>
      <w:r w:rsidRPr="0048737D">
        <w:rPr>
          <w:rFonts w:ascii="ProximaNova" w:eastAsia="Times New Roman" w:hAnsi="ProximaNova" w:cs="Times New Roman"/>
          <w:b/>
          <w:bCs/>
          <w:color w:val="323232"/>
          <w:szCs w:val="30"/>
        </w:rPr>
        <w:t>Date Opened</w:t>
      </w:r>
    </w:p>
    <w:p w14:paraId="01691F1B" w14:textId="0258CE6C" w:rsidR="00096C79" w:rsidRPr="00096C79" w:rsidRDefault="00096C79" w:rsidP="00096C79">
      <w:pPr>
        <w:shd w:val="clear" w:color="auto" w:fill="FFFFFF"/>
        <w:spacing w:after="0" w:line="240" w:lineRule="auto"/>
        <w:rPr>
          <w:rFonts w:ascii="ProximaNova" w:eastAsia="Times New Roman" w:hAnsi="ProximaNova" w:cs="Times New Roman"/>
          <w:color w:val="323232"/>
          <w:sz w:val="20"/>
          <w:szCs w:val="20"/>
        </w:rPr>
      </w:pPr>
      <w:r w:rsidRPr="00096C79">
        <w:rPr>
          <w:rFonts w:ascii="ProximaNova" w:eastAsia="Times New Roman" w:hAnsi="ProximaNova" w:cs="Times New Roman"/>
          <w:color w:val="323232"/>
          <w:sz w:val="20"/>
          <w:szCs w:val="20"/>
        </w:rPr>
        <w:t>Aug 1</w:t>
      </w:r>
      <w:r w:rsidR="0048737D">
        <w:rPr>
          <w:rFonts w:ascii="ProximaNova" w:eastAsia="Times New Roman" w:hAnsi="ProximaNova" w:cs="Times New Roman"/>
          <w:color w:val="323232"/>
          <w:sz w:val="20"/>
          <w:szCs w:val="20"/>
        </w:rPr>
        <w:t xml:space="preserve">1, 2020 </w:t>
      </w:r>
    </w:p>
    <w:p w14:paraId="38DB0701" w14:textId="77777777" w:rsidR="00096C79" w:rsidRPr="0048737D" w:rsidRDefault="00096C79" w:rsidP="00096C79">
      <w:pPr>
        <w:shd w:val="clear" w:color="auto" w:fill="FFFFFF"/>
        <w:spacing w:after="0" w:line="240" w:lineRule="auto"/>
        <w:rPr>
          <w:rFonts w:ascii="ProximaNova" w:eastAsia="Times New Roman" w:hAnsi="ProximaNova" w:cs="Times New Roman"/>
          <w:b/>
          <w:bCs/>
          <w:color w:val="323232"/>
          <w:szCs w:val="30"/>
        </w:rPr>
      </w:pPr>
      <w:r w:rsidRPr="0048737D">
        <w:rPr>
          <w:rFonts w:ascii="ProximaNova" w:eastAsia="Times New Roman" w:hAnsi="ProximaNova" w:cs="Times New Roman"/>
          <w:b/>
          <w:bCs/>
          <w:color w:val="323232"/>
          <w:szCs w:val="30"/>
        </w:rPr>
        <w:t>Date Closed</w:t>
      </w:r>
    </w:p>
    <w:p w14:paraId="45A8940C" w14:textId="33FADF6A" w:rsidR="00096C79" w:rsidRPr="00096C79" w:rsidRDefault="00A54A69" w:rsidP="00096C79">
      <w:pPr>
        <w:shd w:val="clear" w:color="auto" w:fill="FFFFFF"/>
        <w:spacing w:after="0" w:line="240" w:lineRule="auto"/>
        <w:rPr>
          <w:rFonts w:ascii="ProximaNova" w:eastAsia="Times New Roman" w:hAnsi="ProximaNova" w:cs="Times New Roman"/>
          <w:color w:val="323232"/>
          <w:sz w:val="20"/>
          <w:szCs w:val="20"/>
        </w:rPr>
      </w:pPr>
      <w:r>
        <w:rPr>
          <w:rFonts w:ascii="ProximaNova" w:eastAsia="Times New Roman" w:hAnsi="ProximaNova" w:cs="Times New Roman"/>
          <w:color w:val="323232"/>
          <w:sz w:val="20"/>
          <w:szCs w:val="20"/>
        </w:rPr>
        <w:t>Until filled</w:t>
      </w:r>
    </w:p>
    <w:p w14:paraId="6F4457C3" w14:textId="77777777" w:rsidR="00096C79" w:rsidRPr="0048737D" w:rsidRDefault="00096C79" w:rsidP="00096C79">
      <w:pPr>
        <w:shd w:val="clear" w:color="auto" w:fill="FFFFFF"/>
        <w:spacing w:after="0" w:line="240" w:lineRule="auto"/>
        <w:rPr>
          <w:rFonts w:ascii="ProximaNova" w:eastAsia="Times New Roman" w:hAnsi="ProximaNova" w:cs="Times New Roman"/>
          <w:b/>
          <w:bCs/>
          <w:color w:val="323232"/>
          <w:sz w:val="20"/>
          <w:szCs w:val="30"/>
        </w:rPr>
      </w:pPr>
      <w:r w:rsidRPr="0048737D">
        <w:rPr>
          <w:rFonts w:ascii="ProximaNova" w:eastAsia="Times New Roman" w:hAnsi="ProximaNova" w:cs="Times New Roman"/>
          <w:b/>
          <w:bCs/>
          <w:color w:val="323232"/>
          <w:sz w:val="20"/>
          <w:szCs w:val="30"/>
        </w:rPr>
        <w:t>Important Information</w:t>
      </w:r>
    </w:p>
    <w:p w14:paraId="2BE7D804" w14:textId="3A59B42F" w:rsidR="00096C79" w:rsidRPr="00FA34D3" w:rsidRDefault="00096C79" w:rsidP="00096C79">
      <w:pPr>
        <w:shd w:val="clear" w:color="auto" w:fill="FFFFFF"/>
        <w:spacing w:after="0" w:line="240" w:lineRule="auto"/>
        <w:rPr>
          <w:rFonts w:ascii="Times New Roman" w:eastAsia="Times New Roman" w:hAnsi="Times New Roman" w:cs="Times New Roman"/>
          <w:color w:val="323232"/>
          <w:sz w:val="24"/>
          <w:szCs w:val="20"/>
        </w:rPr>
      </w:pPr>
      <w:r w:rsidRPr="00FA34D3">
        <w:rPr>
          <w:rFonts w:ascii="Times New Roman" w:eastAsia="Times New Roman" w:hAnsi="Times New Roman" w:cs="Times New Roman"/>
          <w:color w:val="323232"/>
          <w:sz w:val="24"/>
          <w:szCs w:val="20"/>
        </w:rPr>
        <w:t>This is a Time Limited position. Ti</w:t>
      </w:r>
      <w:r w:rsidR="0048737D" w:rsidRPr="00FA34D3">
        <w:rPr>
          <w:rFonts w:ascii="Times New Roman" w:eastAsia="Times New Roman" w:hAnsi="Times New Roman" w:cs="Times New Roman"/>
          <w:color w:val="323232"/>
          <w:sz w:val="24"/>
          <w:szCs w:val="20"/>
        </w:rPr>
        <w:t>me-Limited employees s</w:t>
      </w:r>
      <w:bookmarkStart w:id="4" w:name="_GoBack"/>
      <w:bookmarkEnd w:id="4"/>
      <w:r w:rsidR="0048737D" w:rsidRPr="00FA34D3">
        <w:rPr>
          <w:rFonts w:ascii="Times New Roman" w:eastAsia="Times New Roman" w:hAnsi="Times New Roman" w:cs="Times New Roman"/>
          <w:color w:val="323232"/>
          <w:sz w:val="24"/>
          <w:szCs w:val="20"/>
        </w:rPr>
        <w:t>erve for six months throughout the grant period</w:t>
      </w:r>
      <w:r w:rsidRPr="00FA34D3">
        <w:rPr>
          <w:rFonts w:ascii="Times New Roman" w:eastAsia="Times New Roman" w:hAnsi="Times New Roman" w:cs="Times New Roman"/>
          <w:color w:val="323232"/>
          <w:sz w:val="24"/>
          <w:szCs w:val="20"/>
        </w:rPr>
        <w:t xml:space="preserve">. </w:t>
      </w:r>
      <w:r w:rsidR="0048737D" w:rsidRPr="00FA34D3">
        <w:rPr>
          <w:rFonts w:ascii="Times New Roman" w:eastAsia="Times New Roman" w:hAnsi="Times New Roman" w:cs="Times New Roman"/>
          <w:color w:val="323232"/>
          <w:sz w:val="24"/>
          <w:szCs w:val="20"/>
        </w:rPr>
        <w:t xml:space="preserve"> </w:t>
      </w:r>
    </w:p>
    <w:p w14:paraId="7856D4D0" w14:textId="77777777" w:rsidR="00096C79" w:rsidRPr="00096C79" w:rsidRDefault="00096C79" w:rsidP="00096C79">
      <w:pPr>
        <w:shd w:val="clear" w:color="auto" w:fill="FFFFFF"/>
        <w:spacing w:after="0" w:line="240" w:lineRule="auto"/>
        <w:rPr>
          <w:rFonts w:ascii="ProximaNova" w:eastAsia="Times New Roman" w:hAnsi="ProximaNova" w:cs="Times New Roman"/>
          <w:color w:val="323232"/>
          <w:sz w:val="20"/>
          <w:szCs w:val="20"/>
        </w:rPr>
      </w:pPr>
      <w:r w:rsidRPr="00096C79">
        <w:rPr>
          <w:rFonts w:ascii="ProximaNova" w:eastAsia="Times New Roman" w:hAnsi="ProximaNova" w:cs="Times New Roman"/>
          <w:color w:val="323232"/>
          <w:sz w:val="20"/>
          <w:szCs w:val="20"/>
        </w:rPr>
        <w:t> </w:t>
      </w:r>
    </w:p>
    <w:p w14:paraId="473A92B6" w14:textId="77777777" w:rsidR="00096C79" w:rsidRPr="00FA34D3" w:rsidRDefault="00096C79" w:rsidP="00096C79">
      <w:pPr>
        <w:shd w:val="clear" w:color="auto" w:fill="FFFFFF"/>
        <w:spacing w:after="0" w:line="240" w:lineRule="auto"/>
        <w:rPr>
          <w:rFonts w:ascii="Times New Roman" w:eastAsia="Times New Roman" w:hAnsi="Times New Roman" w:cs="Times New Roman"/>
          <w:b/>
          <w:bCs/>
          <w:color w:val="323232"/>
          <w:sz w:val="24"/>
          <w:szCs w:val="24"/>
        </w:rPr>
      </w:pPr>
      <w:r w:rsidRPr="00FA34D3">
        <w:rPr>
          <w:rFonts w:ascii="Times New Roman" w:eastAsia="Times New Roman" w:hAnsi="Times New Roman" w:cs="Times New Roman"/>
          <w:b/>
          <w:bCs/>
          <w:color w:val="323232"/>
          <w:sz w:val="24"/>
          <w:szCs w:val="24"/>
        </w:rPr>
        <w:t>Position Type</w:t>
      </w:r>
    </w:p>
    <w:p w14:paraId="2D1B2EFA" w14:textId="56972245" w:rsidR="00096C79" w:rsidRPr="00FA34D3" w:rsidRDefault="00096C79" w:rsidP="00096C79">
      <w:pPr>
        <w:shd w:val="clear" w:color="auto" w:fill="FFFFFF"/>
        <w:spacing w:after="0" w:line="240" w:lineRule="auto"/>
        <w:rPr>
          <w:rFonts w:ascii="Times New Roman" w:eastAsia="Times New Roman" w:hAnsi="Times New Roman" w:cs="Times New Roman"/>
          <w:color w:val="323232"/>
          <w:sz w:val="24"/>
          <w:szCs w:val="24"/>
        </w:rPr>
      </w:pPr>
      <w:r w:rsidRPr="00FA34D3">
        <w:rPr>
          <w:rFonts w:ascii="Times New Roman" w:eastAsia="Times New Roman" w:hAnsi="Times New Roman" w:cs="Times New Roman"/>
          <w:color w:val="323232"/>
          <w:sz w:val="24"/>
          <w:szCs w:val="24"/>
        </w:rPr>
        <w:t>Time-Limited (Appointed)</w:t>
      </w:r>
      <w:r w:rsidR="0048737D" w:rsidRPr="00FA34D3">
        <w:rPr>
          <w:rFonts w:ascii="Times New Roman" w:eastAsia="Times New Roman" w:hAnsi="Times New Roman" w:cs="Times New Roman"/>
          <w:color w:val="323232"/>
          <w:sz w:val="24"/>
          <w:szCs w:val="24"/>
        </w:rPr>
        <w:t xml:space="preserve"> and terminates automatically as the </w:t>
      </w:r>
      <w:r w:rsidR="00847656">
        <w:rPr>
          <w:rFonts w:ascii="Times New Roman" w:eastAsia="Times New Roman" w:hAnsi="Times New Roman" w:cs="Times New Roman"/>
          <w:color w:val="323232"/>
          <w:sz w:val="24"/>
          <w:szCs w:val="24"/>
        </w:rPr>
        <w:t>program</w:t>
      </w:r>
      <w:r w:rsidR="0048737D" w:rsidRPr="00FA34D3">
        <w:rPr>
          <w:rFonts w:ascii="Times New Roman" w:eastAsia="Times New Roman" w:hAnsi="Times New Roman" w:cs="Times New Roman"/>
          <w:color w:val="323232"/>
          <w:sz w:val="24"/>
          <w:szCs w:val="24"/>
        </w:rPr>
        <w:t xml:space="preserve"> ends.  </w:t>
      </w:r>
    </w:p>
    <w:p w14:paraId="71C36DAC" w14:textId="5FC180F4" w:rsidR="00096C79" w:rsidRPr="00FA34D3" w:rsidRDefault="0048786D">
      <w:pPr>
        <w:rPr>
          <w:rFonts w:ascii="Times New Roman" w:hAnsi="Times New Roman" w:cs="Times New Roman"/>
          <w:sz w:val="24"/>
          <w:szCs w:val="24"/>
        </w:rPr>
      </w:pPr>
      <w:r w:rsidRPr="00FA34D3">
        <w:rPr>
          <w:rFonts w:ascii="Times New Roman" w:hAnsi="Times New Roman" w:cs="Times New Roman"/>
          <w:sz w:val="24"/>
          <w:szCs w:val="24"/>
        </w:rPr>
        <w:t xml:space="preserve">This is “At Will” position. </w:t>
      </w:r>
    </w:p>
    <w:p w14:paraId="28C2DFBB" w14:textId="040345F8" w:rsidR="0048737D" w:rsidRPr="00FA34D3" w:rsidRDefault="0048737D">
      <w:pPr>
        <w:rPr>
          <w:rFonts w:ascii="Times New Roman" w:hAnsi="Times New Roman" w:cs="Times New Roman"/>
          <w:sz w:val="24"/>
          <w:szCs w:val="24"/>
        </w:rPr>
      </w:pPr>
      <w:bookmarkStart w:id="5" w:name="OLE_LINK1"/>
      <w:bookmarkStart w:id="6" w:name="OLE_LINK2"/>
      <w:r w:rsidRPr="00FA34D3">
        <w:rPr>
          <w:rFonts w:ascii="Times New Roman" w:hAnsi="Times New Roman" w:cs="Times New Roman"/>
          <w:sz w:val="24"/>
          <w:szCs w:val="24"/>
        </w:rPr>
        <w:t xml:space="preserve">Bhutanese Community in Utah is an Equal Employment Opportunity Employer (EEO). </w:t>
      </w:r>
    </w:p>
    <w:bookmarkEnd w:id="5"/>
    <w:bookmarkEnd w:id="6"/>
    <w:p w14:paraId="0953CC31" w14:textId="77777777" w:rsidR="00DA37DB" w:rsidRDefault="00DA37DB"/>
    <w:p w14:paraId="6ECD2BB2" w14:textId="77777777" w:rsidR="00DA37DB" w:rsidRDefault="00DA37DB"/>
    <w:sectPr w:rsidR="00DA3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A0EE1"/>
    <w:multiLevelType w:val="hybridMultilevel"/>
    <w:tmpl w:val="FD38E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6237743"/>
    <w:multiLevelType w:val="multilevel"/>
    <w:tmpl w:val="4E6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839F6"/>
    <w:multiLevelType w:val="hybridMultilevel"/>
    <w:tmpl w:val="06D8E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71890"/>
    <w:multiLevelType w:val="hybridMultilevel"/>
    <w:tmpl w:val="DF0A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79"/>
    <w:rsid w:val="000242AC"/>
    <w:rsid w:val="00096C79"/>
    <w:rsid w:val="000B2429"/>
    <w:rsid w:val="000E0437"/>
    <w:rsid w:val="001539D3"/>
    <w:rsid w:val="002535F8"/>
    <w:rsid w:val="00306F53"/>
    <w:rsid w:val="0035765F"/>
    <w:rsid w:val="00431396"/>
    <w:rsid w:val="00433ACC"/>
    <w:rsid w:val="0048737D"/>
    <w:rsid w:val="0048786D"/>
    <w:rsid w:val="005843A6"/>
    <w:rsid w:val="00694BDC"/>
    <w:rsid w:val="006A569B"/>
    <w:rsid w:val="00847656"/>
    <w:rsid w:val="008B326B"/>
    <w:rsid w:val="008C6C20"/>
    <w:rsid w:val="008D6B0F"/>
    <w:rsid w:val="00983B45"/>
    <w:rsid w:val="0099599A"/>
    <w:rsid w:val="00A54A69"/>
    <w:rsid w:val="00AC7363"/>
    <w:rsid w:val="00B216BC"/>
    <w:rsid w:val="00C25C2C"/>
    <w:rsid w:val="00D215BE"/>
    <w:rsid w:val="00DA2000"/>
    <w:rsid w:val="00DA37DB"/>
    <w:rsid w:val="00FA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obtitle">
    <w:name w:val="jobtitle"/>
    <w:basedOn w:val="DefaultParagraphFont"/>
    <w:rsid w:val="00096C79"/>
  </w:style>
  <w:style w:type="character" w:customStyle="1" w:styleId="jobnum">
    <w:name w:val="jobnum"/>
    <w:basedOn w:val="DefaultParagraphFont"/>
    <w:rsid w:val="00096C79"/>
  </w:style>
  <w:style w:type="paragraph" w:styleId="NormalWeb">
    <w:name w:val="Normal (Web)"/>
    <w:basedOn w:val="Normal"/>
    <w:uiPriority w:val="99"/>
    <w:semiHidden/>
    <w:unhideWhenUsed/>
    <w:rsid w:val="00096C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6C79"/>
    <w:rPr>
      <w:b/>
      <w:bCs/>
    </w:rPr>
  </w:style>
  <w:style w:type="paragraph" w:styleId="ListParagraph">
    <w:name w:val="List Paragraph"/>
    <w:basedOn w:val="Normal"/>
    <w:uiPriority w:val="34"/>
    <w:qFormat/>
    <w:rsid w:val="00DA37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obtitle">
    <w:name w:val="jobtitle"/>
    <w:basedOn w:val="DefaultParagraphFont"/>
    <w:rsid w:val="00096C79"/>
  </w:style>
  <w:style w:type="character" w:customStyle="1" w:styleId="jobnum">
    <w:name w:val="jobnum"/>
    <w:basedOn w:val="DefaultParagraphFont"/>
    <w:rsid w:val="00096C79"/>
  </w:style>
  <w:style w:type="paragraph" w:styleId="NormalWeb">
    <w:name w:val="Normal (Web)"/>
    <w:basedOn w:val="Normal"/>
    <w:uiPriority w:val="99"/>
    <w:semiHidden/>
    <w:unhideWhenUsed/>
    <w:rsid w:val="00096C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6C79"/>
    <w:rPr>
      <w:b/>
      <w:bCs/>
    </w:rPr>
  </w:style>
  <w:style w:type="paragraph" w:styleId="ListParagraph">
    <w:name w:val="List Paragraph"/>
    <w:basedOn w:val="Normal"/>
    <w:uiPriority w:val="34"/>
    <w:qFormat/>
    <w:rsid w:val="00DA3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66981">
      <w:bodyDiv w:val="1"/>
      <w:marLeft w:val="0"/>
      <w:marRight w:val="0"/>
      <w:marTop w:val="0"/>
      <w:marBottom w:val="0"/>
      <w:divBdr>
        <w:top w:val="none" w:sz="0" w:space="0" w:color="auto"/>
        <w:left w:val="none" w:sz="0" w:space="0" w:color="auto"/>
        <w:bottom w:val="none" w:sz="0" w:space="0" w:color="auto"/>
        <w:right w:val="none" w:sz="0" w:space="0" w:color="auto"/>
      </w:divBdr>
    </w:div>
    <w:div w:id="1266495289">
      <w:bodyDiv w:val="1"/>
      <w:marLeft w:val="0"/>
      <w:marRight w:val="0"/>
      <w:marTop w:val="0"/>
      <w:marBottom w:val="0"/>
      <w:divBdr>
        <w:top w:val="none" w:sz="0" w:space="0" w:color="auto"/>
        <w:left w:val="none" w:sz="0" w:space="0" w:color="auto"/>
        <w:bottom w:val="none" w:sz="0" w:space="0" w:color="auto"/>
        <w:right w:val="none" w:sz="0" w:space="0" w:color="auto"/>
      </w:divBdr>
      <w:divsChild>
        <w:div w:id="1741439792">
          <w:marLeft w:val="0"/>
          <w:marRight w:val="0"/>
          <w:marTop w:val="0"/>
          <w:marBottom w:val="0"/>
          <w:divBdr>
            <w:top w:val="none" w:sz="0" w:space="0" w:color="auto"/>
            <w:left w:val="none" w:sz="0" w:space="0" w:color="auto"/>
            <w:bottom w:val="none" w:sz="0" w:space="0" w:color="auto"/>
            <w:right w:val="none" w:sz="0" w:space="0" w:color="auto"/>
          </w:divBdr>
          <w:divsChild>
            <w:div w:id="890311527">
              <w:marLeft w:val="0"/>
              <w:marRight w:val="0"/>
              <w:marTop w:val="0"/>
              <w:marBottom w:val="0"/>
              <w:divBdr>
                <w:top w:val="none" w:sz="0" w:space="0" w:color="auto"/>
                <w:left w:val="none" w:sz="0" w:space="0" w:color="auto"/>
                <w:bottom w:val="none" w:sz="0" w:space="0" w:color="auto"/>
                <w:right w:val="none" w:sz="0" w:space="0" w:color="auto"/>
              </w:divBdr>
              <w:divsChild>
                <w:div w:id="2038578512">
                  <w:marLeft w:val="0"/>
                  <w:marRight w:val="0"/>
                  <w:marTop w:val="0"/>
                  <w:marBottom w:val="0"/>
                  <w:divBdr>
                    <w:top w:val="none" w:sz="0" w:space="0" w:color="auto"/>
                    <w:left w:val="none" w:sz="0" w:space="0" w:color="auto"/>
                    <w:bottom w:val="none" w:sz="0" w:space="0" w:color="auto"/>
                    <w:right w:val="none" w:sz="0" w:space="0" w:color="auto"/>
                  </w:divBdr>
                </w:div>
                <w:div w:id="9484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150">
          <w:marLeft w:val="0"/>
          <w:marRight w:val="0"/>
          <w:marTop w:val="0"/>
          <w:marBottom w:val="0"/>
          <w:divBdr>
            <w:top w:val="none" w:sz="0" w:space="0" w:color="auto"/>
            <w:left w:val="none" w:sz="0" w:space="0" w:color="auto"/>
            <w:bottom w:val="none" w:sz="0" w:space="0" w:color="auto"/>
            <w:right w:val="none" w:sz="0" w:space="0" w:color="auto"/>
          </w:divBdr>
          <w:divsChild>
            <w:div w:id="1490823975">
              <w:marLeft w:val="0"/>
              <w:marRight w:val="0"/>
              <w:marTop w:val="0"/>
              <w:marBottom w:val="0"/>
              <w:divBdr>
                <w:top w:val="none" w:sz="0" w:space="0" w:color="auto"/>
                <w:left w:val="none" w:sz="0" w:space="0" w:color="auto"/>
                <w:bottom w:val="none" w:sz="0" w:space="0" w:color="auto"/>
                <w:right w:val="none" w:sz="0" w:space="0" w:color="auto"/>
              </w:divBdr>
              <w:divsChild>
                <w:div w:id="831212439">
                  <w:marLeft w:val="0"/>
                  <w:marRight w:val="0"/>
                  <w:marTop w:val="0"/>
                  <w:marBottom w:val="0"/>
                  <w:divBdr>
                    <w:top w:val="none" w:sz="0" w:space="0" w:color="auto"/>
                    <w:left w:val="none" w:sz="0" w:space="0" w:color="auto"/>
                    <w:bottom w:val="none" w:sz="0" w:space="0" w:color="auto"/>
                    <w:right w:val="none" w:sz="0" w:space="0" w:color="auto"/>
                  </w:divBdr>
                </w:div>
                <w:div w:id="1855995710">
                  <w:marLeft w:val="0"/>
                  <w:marRight w:val="0"/>
                  <w:marTop w:val="0"/>
                  <w:marBottom w:val="0"/>
                  <w:divBdr>
                    <w:top w:val="none" w:sz="0" w:space="0" w:color="auto"/>
                    <w:left w:val="none" w:sz="0" w:space="0" w:color="auto"/>
                    <w:bottom w:val="none" w:sz="0" w:space="0" w:color="auto"/>
                    <w:right w:val="none" w:sz="0" w:space="0" w:color="auto"/>
                  </w:divBdr>
                </w:div>
              </w:divsChild>
            </w:div>
            <w:div w:id="1615943706">
              <w:marLeft w:val="0"/>
              <w:marRight w:val="0"/>
              <w:marTop w:val="0"/>
              <w:marBottom w:val="0"/>
              <w:divBdr>
                <w:top w:val="none" w:sz="0" w:space="0" w:color="auto"/>
                <w:left w:val="none" w:sz="0" w:space="0" w:color="auto"/>
                <w:bottom w:val="none" w:sz="0" w:space="0" w:color="auto"/>
                <w:right w:val="none" w:sz="0" w:space="0" w:color="auto"/>
              </w:divBdr>
              <w:divsChild>
                <w:div w:id="138764609">
                  <w:marLeft w:val="0"/>
                  <w:marRight w:val="0"/>
                  <w:marTop w:val="0"/>
                  <w:marBottom w:val="0"/>
                  <w:divBdr>
                    <w:top w:val="none" w:sz="0" w:space="0" w:color="auto"/>
                    <w:left w:val="none" w:sz="0" w:space="0" w:color="auto"/>
                    <w:bottom w:val="none" w:sz="0" w:space="0" w:color="auto"/>
                    <w:right w:val="none" w:sz="0" w:space="0" w:color="auto"/>
                  </w:divBdr>
                </w:div>
                <w:div w:id="622006556">
                  <w:marLeft w:val="0"/>
                  <w:marRight w:val="0"/>
                  <w:marTop w:val="0"/>
                  <w:marBottom w:val="0"/>
                  <w:divBdr>
                    <w:top w:val="none" w:sz="0" w:space="0" w:color="auto"/>
                    <w:left w:val="none" w:sz="0" w:space="0" w:color="auto"/>
                    <w:bottom w:val="none" w:sz="0" w:space="0" w:color="auto"/>
                    <w:right w:val="none" w:sz="0" w:space="0" w:color="auto"/>
                  </w:divBdr>
                </w:div>
              </w:divsChild>
            </w:div>
            <w:div w:id="1936548047">
              <w:marLeft w:val="0"/>
              <w:marRight w:val="0"/>
              <w:marTop w:val="0"/>
              <w:marBottom w:val="0"/>
              <w:divBdr>
                <w:top w:val="none" w:sz="0" w:space="0" w:color="auto"/>
                <w:left w:val="none" w:sz="0" w:space="0" w:color="auto"/>
                <w:bottom w:val="none" w:sz="0" w:space="0" w:color="auto"/>
                <w:right w:val="none" w:sz="0" w:space="0" w:color="auto"/>
              </w:divBdr>
              <w:divsChild>
                <w:div w:id="80833666">
                  <w:marLeft w:val="0"/>
                  <w:marRight w:val="0"/>
                  <w:marTop w:val="0"/>
                  <w:marBottom w:val="0"/>
                  <w:divBdr>
                    <w:top w:val="none" w:sz="0" w:space="0" w:color="auto"/>
                    <w:left w:val="none" w:sz="0" w:space="0" w:color="auto"/>
                    <w:bottom w:val="none" w:sz="0" w:space="0" w:color="auto"/>
                    <w:right w:val="none" w:sz="0" w:space="0" w:color="auto"/>
                  </w:divBdr>
                </w:div>
                <w:div w:id="1737360140">
                  <w:marLeft w:val="0"/>
                  <w:marRight w:val="0"/>
                  <w:marTop w:val="0"/>
                  <w:marBottom w:val="0"/>
                  <w:divBdr>
                    <w:top w:val="none" w:sz="0" w:space="0" w:color="auto"/>
                    <w:left w:val="none" w:sz="0" w:space="0" w:color="auto"/>
                    <w:bottom w:val="none" w:sz="0" w:space="0" w:color="auto"/>
                    <w:right w:val="none" w:sz="0" w:space="0" w:color="auto"/>
                  </w:divBdr>
                </w:div>
              </w:divsChild>
            </w:div>
            <w:div w:id="102726909">
              <w:marLeft w:val="0"/>
              <w:marRight w:val="0"/>
              <w:marTop w:val="0"/>
              <w:marBottom w:val="0"/>
              <w:divBdr>
                <w:top w:val="none" w:sz="0" w:space="0" w:color="auto"/>
                <w:left w:val="none" w:sz="0" w:space="0" w:color="auto"/>
                <w:bottom w:val="none" w:sz="0" w:space="0" w:color="auto"/>
                <w:right w:val="none" w:sz="0" w:space="0" w:color="auto"/>
              </w:divBdr>
              <w:divsChild>
                <w:div w:id="251859814">
                  <w:marLeft w:val="0"/>
                  <w:marRight w:val="0"/>
                  <w:marTop w:val="0"/>
                  <w:marBottom w:val="0"/>
                  <w:divBdr>
                    <w:top w:val="none" w:sz="0" w:space="0" w:color="auto"/>
                    <w:left w:val="none" w:sz="0" w:space="0" w:color="auto"/>
                    <w:bottom w:val="none" w:sz="0" w:space="0" w:color="auto"/>
                    <w:right w:val="none" w:sz="0" w:space="0" w:color="auto"/>
                  </w:divBdr>
                </w:div>
                <w:div w:id="1102454553">
                  <w:marLeft w:val="0"/>
                  <w:marRight w:val="0"/>
                  <w:marTop w:val="0"/>
                  <w:marBottom w:val="0"/>
                  <w:divBdr>
                    <w:top w:val="none" w:sz="0" w:space="0" w:color="auto"/>
                    <w:left w:val="none" w:sz="0" w:space="0" w:color="auto"/>
                    <w:bottom w:val="none" w:sz="0" w:space="0" w:color="auto"/>
                    <w:right w:val="none" w:sz="0" w:space="0" w:color="auto"/>
                  </w:divBdr>
                </w:div>
              </w:divsChild>
            </w:div>
            <w:div w:id="27266319">
              <w:marLeft w:val="0"/>
              <w:marRight w:val="0"/>
              <w:marTop w:val="0"/>
              <w:marBottom w:val="0"/>
              <w:divBdr>
                <w:top w:val="none" w:sz="0" w:space="0" w:color="auto"/>
                <w:left w:val="none" w:sz="0" w:space="0" w:color="auto"/>
                <w:bottom w:val="none" w:sz="0" w:space="0" w:color="auto"/>
                <w:right w:val="none" w:sz="0" w:space="0" w:color="auto"/>
              </w:divBdr>
              <w:divsChild>
                <w:div w:id="793527259">
                  <w:marLeft w:val="0"/>
                  <w:marRight w:val="0"/>
                  <w:marTop w:val="0"/>
                  <w:marBottom w:val="0"/>
                  <w:divBdr>
                    <w:top w:val="none" w:sz="0" w:space="0" w:color="auto"/>
                    <w:left w:val="none" w:sz="0" w:space="0" w:color="auto"/>
                    <w:bottom w:val="none" w:sz="0" w:space="0" w:color="auto"/>
                    <w:right w:val="none" w:sz="0" w:space="0" w:color="auto"/>
                  </w:divBdr>
                </w:div>
                <w:div w:id="1150514267">
                  <w:marLeft w:val="0"/>
                  <w:marRight w:val="0"/>
                  <w:marTop w:val="0"/>
                  <w:marBottom w:val="0"/>
                  <w:divBdr>
                    <w:top w:val="none" w:sz="0" w:space="0" w:color="auto"/>
                    <w:left w:val="none" w:sz="0" w:space="0" w:color="auto"/>
                    <w:bottom w:val="none" w:sz="0" w:space="0" w:color="auto"/>
                    <w:right w:val="none" w:sz="0" w:space="0" w:color="auto"/>
                  </w:divBdr>
                </w:div>
              </w:divsChild>
            </w:div>
            <w:div w:id="114099413">
              <w:marLeft w:val="0"/>
              <w:marRight w:val="0"/>
              <w:marTop w:val="0"/>
              <w:marBottom w:val="0"/>
              <w:divBdr>
                <w:top w:val="none" w:sz="0" w:space="0" w:color="auto"/>
                <w:left w:val="none" w:sz="0" w:space="0" w:color="auto"/>
                <w:bottom w:val="none" w:sz="0" w:space="0" w:color="auto"/>
                <w:right w:val="none" w:sz="0" w:space="0" w:color="auto"/>
              </w:divBdr>
              <w:divsChild>
                <w:div w:id="133330620">
                  <w:marLeft w:val="0"/>
                  <w:marRight w:val="0"/>
                  <w:marTop w:val="0"/>
                  <w:marBottom w:val="0"/>
                  <w:divBdr>
                    <w:top w:val="none" w:sz="0" w:space="0" w:color="auto"/>
                    <w:left w:val="none" w:sz="0" w:space="0" w:color="auto"/>
                    <w:bottom w:val="none" w:sz="0" w:space="0" w:color="auto"/>
                    <w:right w:val="none" w:sz="0" w:space="0" w:color="auto"/>
                  </w:divBdr>
                </w:div>
                <w:div w:id="1000693330">
                  <w:marLeft w:val="0"/>
                  <w:marRight w:val="0"/>
                  <w:marTop w:val="0"/>
                  <w:marBottom w:val="0"/>
                  <w:divBdr>
                    <w:top w:val="none" w:sz="0" w:space="0" w:color="auto"/>
                    <w:left w:val="none" w:sz="0" w:space="0" w:color="auto"/>
                    <w:bottom w:val="none" w:sz="0" w:space="0" w:color="auto"/>
                    <w:right w:val="none" w:sz="0" w:space="0" w:color="auto"/>
                  </w:divBdr>
                  <w:divsChild>
                    <w:div w:id="1078594610">
                      <w:marLeft w:val="0"/>
                      <w:marRight w:val="0"/>
                      <w:marTop w:val="0"/>
                      <w:marBottom w:val="0"/>
                      <w:divBdr>
                        <w:top w:val="none" w:sz="0" w:space="0" w:color="auto"/>
                        <w:left w:val="none" w:sz="0" w:space="0" w:color="auto"/>
                        <w:bottom w:val="none" w:sz="0" w:space="0" w:color="auto"/>
                        <w:right w:val="none" w:sz="0" w:space="0" w:color="auto"/>
                      </w:divBdr>
                    </w:div>
                    <w:div w:id="1438332974">
                      <w:marLeft w:val="0"/>
                      <w:marRight w:val="0"/>
                      <w:marTop w:val="0"/>
                      <w:marBottom w:val="0"/>
                      <w:divBdr>
                        <w:top w:val="none" w:sz="0" w:space="0" w:color="auto"/>
                        <w:left w:val="none" w:sz="0" w:space="0" w:color="auto"/>
                        <w:bottom w:val="none" w:sz="0" w:space="0" w:color="auto"/>
                        <w:right w:val="none" w:sz="0" w:space="0" w:color="auto"/>
                      </w:divBdr>
                    </w:div>
                    <w:div w:id="11968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6230">
              <w:marLeft w:val="0"/>
              <w:marRight w:val="0"/>
              <w:marTop w:val="0"/>
              <w:marBottom w:val="0"/>
              <w:divBdr>
                <w:top w:val="none" w:sz="0" w:space="0" w:color="auto"/>
                <w:left w:val="none" w:sz="0" w:space="0" w:color="auto"/>
                <w:bottom w:val="none" w:sz="0" w:space="0" w:color="auto"/>
                <w:right w:val="none" w:sz="0" w:space="0" w:color="auto"/>
              </w:divBdr>
              <w:divsChild>
                <w:div w:id="1583026801">
                  <w:marLeft w:val="0"/>
                  <w:marRight w:val="0"/>
                  <w:marTop w:val="0"/>
                  <w:marBottom w:val="0"/>
                  <w:divBdr>
                    <w:top w:val="none" w:sz="0" w:space="0" w:color="auto"/>
                    <w:left w:val="none" w:sz="0" w:space="0" w:color="auto"/>
                    <w:bottom w:val="none" w:sz="0" w:space="0" w:color="auto"/>
                    <w:right w:val="none" w:sz="0" w:space="0" w:color="auto"/>
                  </w:divBdr>
                </w:div>
                <w:div w:id="4219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69528">
      <w:bodyDiv w:val="1"/>
      <w:marLeft w:val="0"/>
      <w:marRight w:val="0"/>
      <w:marTop w:val="0"/>
      <w:marBottom w:val="0"/>
      <w:divBdr>
        <w:top w:val="none" w:sz="0" w:space="0" w:color="auto"/>
        <w:left w:val="none" w:sz="0" w:space="0" w:color="auto"/>
        <w:bottom w:val="none" w:sz="0" w:space="0" w:color="auto"/>
        <w:right w:val="none" w:sz="0" w:space="0" w:color="auto"/>
      </w:divBdr>
    </w:div>
    <w:div w:id="21466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 Neopany</dc:creator>
  <cp:lastModifiedBy>Tek</cp:lastModifiedBy>
  <cp:revision>8</cp:revision>
  <dcterms:created xsi:type="dcterms:W3CDTF">2020-08-12T21:46:00Z</dcterms:created>
  <dcterms:modified xsi:type="dcterms:W3CDTF">2020-08-12T22:11:00Z</dcterms:modified>
</cp:coreProperties>
</file>